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AuraDirect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One login for every Aura product.</w:t>
      </w:r>
    </w:p>
    <w:p>
      <w:pPr>
        <w:pStyle w:val="Heading1"/>
        <w:spacing w:after="160"/>
      </w:pPr>
      <w:r>
        <w:t xml:space="preserve">What is AuraDirect?</w:t>
      </w:r>
    </w:p>
    <w:p>
      <w:pPr>
        <w:spacing w:after="360"/>
      </w:pPr>
      <w:r>
        <w:rPr>
          <w:sz w:val="22"/>
          <w:szCs w:val="22"/>
        </w:rPr>
        <w:t xml:space="preserve">AuraDirect is the central identity provider for AuraChat and AuraPlan — including Active Directory integration and centralised two-factor authentication. Set up once, use everywhere.</w:t>
      </w:r>
    </w:p>
    <w:p>
      <w:pPr>
        <w:pStyle w:val="Heading1"/>
        <w:spacing w:after="160"/>
      </w:pPr>
      <w:r>
        <w:t xml:space="preserve">Features at a glance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Central Login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One user account for AuraChat and AuraPlan — credentials checked centrally instead of managed twice.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Active Directory Integration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Automatically bring in existing company accounts from your Active Directory, including its own LDAP server for other systems.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Central Two-Factor Authentication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One 2FA code per person, valid across every connected product — no more setting it up separately.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Backup &amp; restore, automatic SSL, its own privacy policy, license management with trial period.</w:t>
      </w:r>
    </w:p>
    <w:p>
      <w:pPr>
        <w:pStyle w:val="Heading1"/>
        <w:spacing w:after="160" w:before="200"/>
      </w:pPr>
      <w:r>
        <w:t xml:space="preserve">Getting Started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Alternative: download the ready-made quickstart package from the website — uses pre-built Docker Hub images, no building required.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Install Docker and Docker Compose on your server/NAS, if not already present.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Unpack the AuraDirect installation package into a folder on the server (e.g. /opt/AuraDirect).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In the .env file, enter your own random values for SESSION_SECRET and AURADIRECT_ADMIN_PASSWORD.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Start with "docker compose up -d --build".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In both AuraChat and AuraPlan, under Admin Panel → API, enter the AuraDirect address and service key to enable central login.</w:t>
      </w:r>
    </w:p>
    <w:p>
      <w:pPr>
        <w:pStyle w:val="Heading1"/>
        <w:spacing w:after="120" w:before="200"/>
      </w:pPr>
      <w:r>
        <w:t xml:space="preserve">Pricing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All prices are indicative, excl. VAT.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Included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free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When using at least one other Aura product: central login, Active Directory integration, central 2FA.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Standalone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15.– / installation / mo.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All features, even without another Aura product.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Questions or would you like a live demo?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d377ccd4cd5e725a3edc7e1d6dc2d1aadc21e8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2026-09-28T12:15:14.369Z</dcterms:created>
  <dcterms:modified xsi:type="dcterms:W3CDTF">2026-09-28T12:15:14.369Z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