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563EB"/>
          <w:sz w:val="56"/>
          <w:szCs w:val="56"/>
        </w:rPr>
        <w:t xml:space="preserve">AuraChat</w:t>
      </w:r>
    </w:p>
    <w:p>
      <w:pPr>
        <w:spacing w:after="400"/>
      </w:pPr>
      <w:r>
        <w:rPr>
          <w:i/>
          <w:iCs/>
          <w:color w:val="334155"/>
          <w:sz w:val="22"/>
          <w:szCs w:val="22"/>
        </w:rPr>
        <w:t xml:space="preserve">Administrationshandbuch — Installation, Konfiguration, Betrieb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Dieses Handbuch richtet sich an technische Administratorinnen und Administratoren, die AuraChat selbst hosten, einrichten und betreiben. Für die Nutzung selbst siehe das separate Benutzerhandbuch.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1. Systemanforderungen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Linux-Host mit Docker &amp; Docker Compose (z.B. Synology NAS, Ubuntu-Server, o.ä.)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Mindestens 2 GB RAM, empfohlen 4 GB+ für den Grundbetrieb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Für Aura-Academy zusätzlich: mehrere GB freier Speicher und spürbar mehr Rechenzeit (auf reiner CPU realistisch mehrere Stunden pro Trainingslauf)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Ein KI-Server im selben Netzwerk erreichbar (z.B. Ollama, LM Studio) oder ein OpenAI-kompatibler Cloud-Zugang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Optional: eine eigene Domain für automatisches SSL-Zertifikat via Let's Encrypt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2. Installation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Projektordner auf den Server kopieren (z.B. /volume1/docker/AuraChat).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Datei .env.example zu .env kopieren und eigene Werte eintragen:</w:t>
      </w:r>
    </w:p>
    <w:p>
      <w:pPr>
        <w:shd w:fill="0F172A" w:val="clear"/>
        <w:spacing w:after="140"/>
      </w:pPr>
      <w:r>
        <w:rPr>
          <w:rFonts w:ascii="Courier New" w:cs="Courier New" w:eastAsia="Courier New" w:hAnsi="Courier New"/>
          <w:color w:val="E2E8F0"/>
          <w:sz w:val="17"/>
          <w:szCs w:val="17"/>
        </w:rPr>
        <w:t xml:space="preserve">SESSION_SECRET=&lt;mit z.B. openssl rand -hex 32 erzeugen&gt;</w:t>
      </w:r>
      <w:r>
        <w:br/>
        <w:t xml:space="preserve"/>
      </w:r>
      <w:r>
        <w:rPr>
          <w:rFonts w:ascii="Courier New" w:cs="Courier New" w:eastAsia="Courier New" w:hAnsi="Courier New"/>
          <w:color w:val="E2E8F0"/>
          <w:sz w:val="17"/>
          <w:szCs w:val="17"/>
        </w:rPr>
        <w:t xml:space="preserve">LICENSE_SECRET=&lt;eigener, geheimer Wert&gt;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Container bauen und starten:</w:t>
      </w:r>
    </w:p>
    <w:p>
      <w:pPr>
        <w:shd w:fill="0F172A" w:val="clear"/>
        <w:spacing w:after="140"/>
      </w:pPr>
      <w:r>
        <w:rPr>
          <w:rFonts w:ascii="Courier New" w:cs="Courier New" w:eastAsia="Courier New" w:hAnsi="Courier New"/>
          <w:color w:val="E2E8F0"/>
          <w:sz w:val="17"/>
          <w:szCs w:val="17"/>
        </w:rPr>
        <w:t xml:space="preserve">sudo docker compose up -d --build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AuraChat ist danach unter http://&lt;Server-IP&gt;:8091 erreichbar.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SESSION_SECRET und LICENSE_SECRET niemals weitergeben oder in ein öffentliches Repository committen. LICENSE_SECRET muss mit dem Wert im separaten Lizenz-Server-Projekt übereinstimmen, falls dieser genutzt wird.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3. Ersteinrichtung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Der Benutzername "admin" ist fest als Administrator hinterlegt (unabhängig von der Datenbank). Existiert beim ersten Start noch kein solches Konto, wird automatisch eines mit Passwort "admin" angelegt.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Bitte das Passwort des admin-Kontos sofort nach der ersten Anmeldung ändern (Menü → Passwort).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Alle 14 Tage ab der ersten Nutzung sind automatisch sämtliche Premium-Funktionen im Testmodus freigeschaltet, danach greifen die Grenzen der aktiven Lizenz (siehe Abschnitt 6).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4. KI-Server verbinden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Unter Menü → Modell-Suche &amp; Server (nur für Admins sichtbar) wird der Haupt-KI-Server konfiguriert: Plattform (Ollama, LM Studio, llama.cpp, OpenAI-kompatibel oder OpenAI Cloud), Host/Port oder API-Key, sowie das gewünschte Modell.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Optional lassen sich dort auch ein separates Coding-Modell und ein Zweitmodell zur Genauigkeitsprüfung hinterlegen (beide Premium).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5. Domain &amp; SSL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Im Admin Panel unter "SSL" lässt sich eine eigene Domain hinterlegen. AuraChat übernimmt danach automatisch die Ausstellung eines Let's-Encrypt-Zertifikats über den mitgelieferten Caddy-Reverse-Proxy. Läuft standardmässig direkt auf Port 80/443 - dadurch ist die Installation ohne Portnummer in der URL erreichbar.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Der Router muss extern Port 80 und 443 auf dieselben Ports der Installation weiterleiten, sonst schlägt die Zertifikatsausstellung fehl. Falls 80/443 auf dem Zielsystem bereits belegt sind, lassen sich die Ports in der docker-compose.yml anpassen (dann intern entsprechend am Router umleiten).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Nach dem Eintragen der Domain im Admin Panel immer auf "Speichern" klicken, auch wenn die Domain schon korrekt aussieht - das stösst die Übergabe an Caddy erneut an. Bei Problemen: sudo docker logs aurachat-caddy zeigt den genauen Grund, warum kein Zertifikat zustande kommt.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6. Benutzer- &amp; Lizenzverwaltung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Mehrere Administratorkonten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Im Admin Panel unter "Benutzer" lassen sich neue Konten anlegen. Der Schalter "Soll Administrator werden" ist bewusst nur hier verfügbar — die öffentliche Selbstregistrierung kann niemals Admin-Konten erzeugen. Bestehende Benutzer lassen sich über die Knöpfe in der Liste nachträglich hoch- oder zurückstufen (ausser dem festen "admin"-Konto). Jede Person in der Liste zeigt direkt einen "Admin"- oder "Benutzer"-Badge.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Lizenz-Auslastung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Oben im Tab "Benutzer" sowie im Tab "Lizenz" zeigt eine Zeile die aktuelle Auslastung: wie viele Benutzer- und Administrator-Plätze der Lizenz bereits belegt sind (z.B. "6 / 10 Benutzer, 2 / 2 Administratoren").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Lizenz aktivieren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Im Admin Panel unter "Lizenz" wird der erhaltene Lizenzschlüssel eingetragen. Er legt fest: welche Premium-Funktionen aktiv sind, ein optionales Ablaufdatum, sowie separate Obergrenzen für die Gesamtzahl an Benutzern und an Administratoren.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Ohne aktive Lizenz gilt eine kostenlose Grundausstattung von 3 Benutzern und 1 Administrator.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Check-in beim Lizenz-Server (optional)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Im selben Tab lässt sich eine Lizenz-Server-Adresse hinterlegen (nur Domain/IP, ohne "http://" und ohne Port - der feste Port 8451 wird automatisch ergänzt). Alle 12 Stunden sendet die Installation dann ein kurzes Signal (Lizenzschlüssel, aktuelle Nutzerzahlen, Version - keine Chat-Inhalte), damit auf dem Lizenz-Server sichtbar ist, dass diese Installation aktiv läuft. "Jetzt senden" testet das sofort.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Bewusst standardmässig deaktiviert (leeres Feld). Wer das aktiviert, sollte Kund:innen in der eigenen Dokumentation/Datenschutzerklärung transparent darüber informieren.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7. Eigenes Branding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Premium-Funktion "rebrand", gedacht für Wiederverkäufer, die das Produkt unter eigenem Namen anbieten möchten. Im Admin Panel unter "SSL" → "Eigenes Branding" lassen sich ein eigenes Logo (breit, für die Kopfzeile) und ein eigenes Icon (quadratisch, für Favicon und Login) hochladen (PNG, JPG oder SVG).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Wirkt sofort überall: Kopfzeile, Login-Bildschirm, Browser-Favicon, Browser-Benachrichtigungen sowie in allen erzeugten PDFs (Chat-Export, Lernprotokoll). "Zurücksetzen" entfernt das eigene Logo wieder und kehrt zum AuraChat-Standard zurück - das geht jederzeit, auch ohne aktive Lizenz.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8. Integrationen einrichten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E-Mail-Versand (SMTP)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Für System-E-Mails (z.B. neue Zugangsdaten) unter Admin Panel → Mail konfigurieren.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Persönliche E-Mail-Integration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Für Microsoft 365/Exchange: einmalig eine App-Registrierung im eigenen Microsoft-Tenant vornehmen (Azure/Entra ID), Client-ID und -Secret unter Admin Panel → API eintragen. Die exakte Redirect-URI dafür wird dort direkt angezeigt. Benötigte Graph-Berechtigungen (delegiert): Mail.Read, Mail.ReadWrite, offline_access, sowie Calendars.Read für die Kalender-Erinnerungen (Kapitel 9). IMAP benötigt keine Admin-Einrichtung — das richtet sich jede Person für ihr eigenes Postfach selbst ein.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Beim Anlegen der App-Registrierung: die Callback-URL gehört ins Feld "Umleitungs-URI" (Plattform "Web" wählen), NICHT ins "Name"-Feld — das Name-Feld ist nur ein frei wählbarer Anzeigename.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Smart-Home &amp; Sonos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Unter Admin Panel → API lassen sich Geräte-Integrationen (z.B. IKEA Dirigera, Sonos) sowie ein Bildgenerierungs-Server hinterlegen. Sonos-Lautsprecher lassen sich zusätzlich für Durchsagen nutzen: im Chat z.B. "Durchsage auf Wohnzimmer: Essen ist fertig" - AuraChat merkt sich den aktuellen Zustand, spielt die gesprochene Durchsage ab und setzt danach die Musik an derselben Stelle fort. Dafür muss unter Admin Panel → API eine "Lokale Server-Adresse" hinterlegt sein, unter der die Lautsprecher AuraChat im Netzwerk erreichen (z.B. http://10.0.55.251:8092 - die echte IP/Domain, nicht "localhost").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Eigene HTTP-Geräte (z.B. Raspberry Pi)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Über "🔗 Eigene Anwendung/Gerät verbinden" lässt sich jedes selbstgebaute Gerät mit einer eigenen HTTP-Schnittstelle anbinden - z.B. ein Raspberry Pi mit einem kleinen Skript für Servo- oder Relaissteuerung, ein ESP32 mit Tasmota, oder eine eigene App. Pro Gerät: Name, Basis-URL, optional ein Auth-Header, sowie beliebig viele Befehle (Auslöse-Satz im Chat → HTTP-Aufruf).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Ein "{value}" im Befehls-Body wird automatisch durch die erste Zahl aus der Nachricht ersetzt - praktisch für Winkel/Prozent/Stufen (z.B. "Servo auf 90 Grad stellen")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Fertige Skript-Vorlage für einen Raspberry-Pi-Servo auf Anfrage verfügbar (servo_server.py, läuft direkt auf dem Pi, nicht in Docker)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Sprachein-/-ausgabe (TTS/STT)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Eigener Server unter Admin Panel → TTS/STT konfigurierbar. Modelle lassen sich dort auch direkt verwalten: eine Hugging-Face-Modell-ID eintragen und herunterladen, installierte Modelle mit einem Klick wieder löschen (spart Speicherplatz). Das Aussprache-Wörterbuch (Textersetzung vor der Sprachausgabe) ist bewusst NICHT admin-exklusiv - jede Person findet es unter Einstellungen → Sprache.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9. Kalender-Erinnerungen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Sagt anstehende Termine aus dem verbundenen Microsoft-365-Kalender selbstständig laut an - unabhängig von Outlooks eigenen Popup-Erinnerungen, auf die eine Web-App grundsätzlich keinen Zugriff hat. Aktivierbar pro Person unter Einstellungen → Sprache ("🗓️ Kalendererinnerungen vorlesen"), inkl. einstellbarer Vorlaufzeit in Minuten. Braucht eine aktive Microsoft-365-Verbindung (Menü → E-Mails) mit Calendars.Read-Berechtigung (siehe Kapitel 8).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Läuft rein clientseitig per Abfrage alle 60 Sekunden, solange der Tab offen ist - kein Hintergrunddienst, der auch bei geschlossenem Browser Termine ansagt.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10. Kiosk-Modus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Eine separate, extrem reduzierte Ansicht unter /kiosk.html - nur der Avatar im Vollbild, Mikrofon und Sprachausgabe, kein Chat-Verlauf, kein Menü. Gedacht z.B. für ein fest montiertes Tablet oder als eigenständige App auf dem Home-Bildschirm (iOS: Safari → Teilen → "Zum Home-Bildschirm" - öffnet sich danach randlos ohne Browser-Oberfläche).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Pro Person erzwingen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Admin Panel → Benutzer → 📱-Knopf bei der jeweiligen Person: diese landet ab dem nächsten Login automatisch direkt im Kiosk-Modus, egal auf welchem Gerät - praktisch für ein Kind-Konto oder ein Wand-Tablet, das nie die volle Oberfläche zeigen soll.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Fluchttür für Admins: in der Kiosk-Ansicht oben rechts das dezente "✕" - führt einmalig zurück zur vollen Oberfläche, ohne sofort wieder umzuleiten.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Braucht das TTS/STT-Premium-Feature - ohne konfigurierten eigenen Sprachserver funktioniert nur die Sprachausgabe (Browser-Rückfall), nicht die Spracherkennung.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11. Aura-Academy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Feintunt nachts um 01:00 Uhr automatisch ein kleines offenes Sprachmodell (0.5 Milliarden Parameter) mit den gesammelten Gedächtnis-Fakten aller Nutzenden. Aktivierbar unter Admin Panel → Aura-Academy.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Läuft direkt im Backend-Container, kein separates Deployment nötig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Ergebnis landet als Aura-AI-05b.gguf im models/-Ordner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"Jetzt trainieren" löst einen sofortigen Testlauf aus, statt bis 01:00 Uhr zu warten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Auf reiner CPU realistisch mehrere Stunden pro Lauf. Das entstehende Modell wird nicht automatisch im Chat verwendet — es ist ein Nebenprojekt, das bei Bedarf manuell in einen eigenen KI-Server (z.B. Ollama) geladen werden kann.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12. Backup, Update &amp; Wartung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Backup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Admin Panel → "Backup &amp; Update" → "Backup herunterladen" erzeugt eine .zip-Datei mit der kompletten Datenbank (Benutzer, Chats, Einstellungen, Gedächtnis) sowie eigenen SSL-Zertifikaten. Die Datenbank wird dabei über SQLites "VACUUM INTO" gesichert - sicher nutzbar, während die App weiterläuft, keine rohe Dateikopie. Nicht enthalten: der models/-Ordner (Aura-Academy-Ergebnisse) - bei Bedarf separat als Ordner-Kopie sichern.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Wiederherstellen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Im selben Tab lässt sich eine zuvor erzeugte Backup-Datei wieder hochladen. Ersetzt die komplette aktuelle Datenbank, der Server startet danach automatisch neu (Docker holt ihn dank "restart: unless-stopped" wieder hoch).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Nicht rückgängig zu machen. Bei Unsicherheit vorher selbst nochmal ein frisches Backup des aktuellen Stands erstellen.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Selbst-Update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Derselbe Tab nimmt auch Update-Pakete entgegen (dasselbe .zip-Format wie zum manuellen Entpacken: server.js, html/index.html, html/js/app.js, html/css/style.css). Vor dem Anwenden wird jede .js-Datei auf Syntaxfehler geprüft und ein automatisches Backup der aktuell laufenden Dateien angelegt. Ändert sich server.js, startet der Server danach kurz neu.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Updates, die neue npm-Abhängigkeiten benötigen (z.B. ein künftiges Update, das ein neues Paket braucht), werden erkannt, aber NICHT automatisch übernommen - package.json wird dann übersprungen und es erscheint ein Hinweis, das Update stattdessen klassisch manuell einzuspielen (siehe unten).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Manuelles Einspielen eines Updates</w:t>
      </w:r>
    </w:p>
    <w:p>
      <w:pPr>
        <w:shd w:fill="0F172A" w:val="clear"/>
        <w:spacing w:after="140"/>
      </w:pPr>
      <w:r>
        <w:rPr>
          <w:rFonts w:ascii="Courier New" w:cs="Courier New" w:eastAsia="Courier New" w:hAnsi="Courier New"/>
          <w:color w:val="E2E8F0"/>
          <w:sz w:val="17"/>
          <w:szCs w:val="17"/>
        </w:rPr>
        <w:t xml:space="preserve">sudo docker compose down</w:t>
      </w:r>
      <w:r>
        <w:br/>
        <w:t xml:space="preserve"/>
      </w:r>
      <w:r>
        <w:rPr>
          <w:rFonts w:ascii="Courier New" w:cs="Courier New" w:eastAsia="Courier New" w:hAnsi="Courier New"/>
          <w:color w:val="E2E8F0"/>
          <w:sz w:val="17"/>
          <w:szCs w:val="17"/>
        </w:rPr>
        <w:t xml:space="preserve">sudo docker compose up -d --build   # nach jedem manuell entpackten Update erneut ausführen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Immer zuerst "down", danach "up -d --build" — ein reines "up" ohne vorheriges "down" kann dazu führen, dass alte Container (mit alten Einstellungen wie z.B. Portzuordnungen) weiterlaufen.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13. Lizenz-Server: Kundenverwaltung, Reseller &amp; Check-in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Das separate AuraChat-License-Projekt bringt neben der Lizenzerzeugung auch eine Kundenübersicht mit.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Kunden &amp; Kosten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Beim Erzeugen einer Lizenz lassen sich zusätzlich Adresse, verantwortliche Person, Kontakt-E-Mail sowie Preise pro Benutzer/Administrator und Hosting-Art (Self-Hosted/Cloud) hinterlegen. Unter "👥 Kunden" erscheint pro Kunde die neueste Lizenz mit daraus berechneten geschätzten Kosten pro Monat, plus eine Gesamtübersicht (Anzahl Kunden, aktive Installationen, geschätzte Gesamteinnahmen).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2563EB"/>
          <w:sz w:val="19"/>
          <w:szCs w:val="19"/>
        </w:rPr>
        <w:t xml:space="preserve">💡 Tipp: </w:t>
      </w:r>
      <w:r>
        <w:rPr>
          <w:color w:val="1E3A8A"/>
          <w:sz w:val="19"/>
          <w:szCs w:val="19"/>
        </w:rPr>
        <w:t xml:space="preserve">Preise/Adresse sind reine Buchhaltung auf dem Lizenz-Server - sie stecken NICHT im signierten Lizenzschlüssel selbst, den die einzelne AuraChat-Installation erhält.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Check-in-Status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Aktiviert eine AuraChat-Installation das Check-in (siehe Kapitel 6), erscheint sie in der Kundenübersicht mit 🟢 (in den letzten 48h gesehen) oder ⚪ (länger nicht gesehen / noch nie), inklusive Zeitpunkt und gemeldeter Nutzerzahlen.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Reseller-Portal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Eigenständiges Login-System für Wiederverkäufer, getrennt vom eigenen Superadmin-Zugang (Login "admin"). Unter "🤝 Reseller" (nur als Superadmin sichtbar) lassen sich Reseller-Konten anlegen: Name, eigener Benutzername/Passwort, individueller Rabattsatz in %, Kontakt-E-Mail. Ein Reseller sieht nach dem eigenen Login ausschliesslich seine eigenen Endkunden/Lizenzen - nie die von anderen Resellern oder die eigenen Direktkunden.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Beim Lizenz-Erzeugen bekommt ein Reseller seinen Rabatt als Richtpreis-Referenz angezeigt - der tatsächliche Endkundenpreis (die Preisfelder im Formular) bleibt frei wählbar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Passwort-Reset und Deaktivieren eines Reseller-Kontos: ebenfalls unter "🤝 Reseller", nur als Superadmin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Faire Rabattstaffel als Ausgangspunkt: 20% ohne Mindestabnahme, 30% ab 10 aktiven Endkunden-Lizenzen, 40% ab 25</w:t>
      </w:r>
    </w:p>
    <w:p>
      <w:pPr>
        <w:pBdr>
          <w:left w:val="single" w:color="DC2626" w:sz="16" w:space="8"/>
        </w:pBdr>
        <w:shd w:fill="FEF2F2" w:val="clear"/>
        <w:spacing w:after="140"/>
      </w:pPr>
      <w:r>
        <w:rPr>
          <w:b/>
          <w:bCs/>
          <w:color w:val="B91C1C"/>
          <w:sz w:val="19"/>
          <w:szCs w:val="19"/>
        </w:rPr>
        <w:t xml:space="preserve">⚠ Achtung: </w:t>
      </w:r>
      <w:r>
        <w:rPr>
          <w:color w:val="7F1D1D"/>
          <w:sz w:val="19"/>
          <w:szCs w:val="19"/>
        </w:rPr>
        <w:t xml:space="preserve">Backup/Wiederherstellung und die Reseller-Verwaltung selbst bleiben ausschliesslich dem Superadmin vorbehalten - ein Reseller kann weder andere Reseller sehen noch die Gesamt-Datenbank sichern/wiederherstellen.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Kunden bearbeiten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Unter "👥 Kunden" bei jedem Eintrag "✏️ Bearbeiten" - ändert Adresse/Kontakt/Preise nachträglich, ohne den signierten Lizenzschlüssel selbst neu zu erzeugen. Für andere Features/Obergrenzen weiterhin eine neue Lizenz ausstellen.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Backup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Analog zu AuraChat selbst: unten auf der Lizenz-Server-Hauptseite lässt sich ein Backup aller ausgestellten Lizenzen UND Reseller-Konten herunterladen und bei Bedarf wiederherstellen.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14. Bekannte Stolpersteine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Änderungen kommen im Browser nicht an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Zuerst prüfen, ob wirklich der aktuellste Stand läuft: docker exec &lt;container&gt; auf die betroffene Datei direkt zugreifen und mit der ausgelieferten Version vergleichen (z.B. per grep -c auf einen charakteristischen Text). Häufigste Ursache: Docker Compose ordnet Container dem Ordner zu, aus dem sie gestartet wurden — ein docker compose down aus einem anderen Ordner (z.B. einem Unterordner) erwischt bestehende Container u.U. nicht.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Beim Entpacken eines Updates wird nicht wirklich überschrieben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unzip ohne -o fragt bei jeder bestehenden Datei einzeln nach oder überspringt sie stillschweigend. Immer unzip -o verwenden. Zur Kontrolle vor dem Entpacken die Prüfsumme der heruntergeladenen Datei (md5sum) mit der mitgelieferten vergleichen - so lässt sich ausschliessen, dass versehentlich eine ältere, gleichnamige Datei verwendet wurde.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Docker-Service-Name vs. Container-Name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sudo docker compose restart &lt;name&gt; braucht den SERVICE-Namen aus der docker-compose.yml (z.B. "backend"), nicht den container_name (z.B. "aurachat-backend") - beide sind bewusst unterschiedlich benannt. sudo docker ps zeigt die tatsächlichen Container-Namen.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Orphaned Container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sudo docker ps -a zeigt wirklich alle Container auf dem Host, unabhängig vom Startordner. Nicht mehr benötigte Container lassen sich direkt per Name entfernen: sudo docker stop &lt;name&gt; &amp;&amp; sudo docker rm &lt;name&gt;.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Rechteprobleme bei VMs mit User-Namespace-Remapping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Auf manchen virtualisierten Umgebungen (z.B. LXD/Incus-Container mit aktiviertem User-Namespace-Mapping) läuft "root" im Docker-Container in Wirklichkeit unter einer anderen, nicht privilegierten UID auf dem eigentlichen Host. Das äussert sich z.B. als "SQLITE_READONLY: attempt to write a readonly database", obwohl der data/-Ordner scheinbar korrekte Rechte hat. Abhilfe: sudo chmod -R 777 data/ models/ (grosszügig, aber zuverlässig) und danach den betroffenen Container neu starten.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Domain/HTTPS: "server is listening only on the HTTP port"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Diese Meldung in sudo docker logs aurachat-caddy bedeutet, dass Caddy noch die eingebaute HTTP-only-Fallback-Konfiguration nutzt, nicht die domain-spezifische mit automatischem HTTPS. Meist hilft: im Admin Panel die Domain nochmal eintragen und erneut auf "Speichern" klicken (stösst eine frische Übergabe an Caddy an), danach sudo docker logs aurachat-backend direkt im Anschluss prüfen.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Netzwerk-Caching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Firewalls mit Web-Caching/Proxy-Funktion (z.B. Sophos "Web content caching") können bei aktiver Entwicklung zu scheinbar "alten" Ständen führen, obwohl der Server korrekt aktualisiert wurde. Im Zweifel: testweise direkt auf dem Server selbst per curl localhost prüfen, ob der Server wirklich den aktuellen Stand ausliefert.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Aura-Academy und Alpine Linux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Der Backend-Container läuft bewusst auf einem Debian-basierten Node-Image (nicht Alpine) — PyTorch bietet keine fertigen Pakete für die in Alpine verwendete musl-Bibliothek.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5"/>
        <w:szCs w:val="15"/>
      </w:rPr>
      <w:t xml:space="preserve">AuraChat  ·  Seite </w:t>
    </w:r>
    <w:r>
      <w:rPr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4748B"/>
        <w:sz w:val="16"/>
        <w:szCs w:val="16"/>
      </w:rPr>
      <w:t xml:space="preserve">AuraChat — Administrationshandbuch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2026-09-21T11:10:46.633Z</dcterms:created>
  <dcterms:modified xsi:type="dcterms:W3CDTF">2026-09-21T11:10:46.641Z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